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490233">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583DC8">
        <w:rPr>
          <w:rFonts w:ascii="Arial" w:eastAsia="MS Mincho" w:hAnsi="Arial" w:cs="Arial"/>
          <w:b/>
          <w:sz w:val="24"/>
          <w:szCs w:val="24"/>
          <w:lang w:eastAsia="ja-JP"/>
        </w:rPr>
        <w:t>3</w:t>
      </w:r>
      <w:r w:rsidR="00AD554A">
        <w:rPr>
          <w:rFonts w:ascii="Arial" w:eastAsia="MS Mincho" w:hAnsi="Arial" w:cs="Arial"/>
          <w:b/>
          <w:sz w:val="24"/>
          <w:szCs w:val="24"/>
          <w:lang w:eastAsia="ja-JP"/>
        </w:rPr>
        <w:t>1105</w:t>
      </w:r>
    </w:p>
    <w:p w:rsidR="00B4181D" w:rsidRPr="000D6532" w:rsidRDefault="00AD554A"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w:t>
      </w:r>
      <w:r w:rsidR="00490233" w:rsidRPr="00490233">
        <w:rPr>
          <w:rFonts w:ascii="Arial" w:eastAsia="MS Mincho" w:hAnsi="Arial" w:cs="Arial"/>
          <w:b/>
          <w:sz w:val="24"/>
          <w:szCs w:val="24"/>
          <w:lang w:eastAsia="ja-JP"/>
        </w:rPr>
        <w:t xml:space="preserve"> 22 - 26 May 2023</w:t>
      </w:r>
      <w:r w:rsidR="001C332D" w:rsidRPr="001C332D">
        <w:rPr>
          <w:rFonts w:ascii="Arial" w:eastAsia="MS Mincho" w:hAnsi="Arial" w:cs="Arial"/>
          <w:b/>
          <w:sz w:val="24"/>
          <w:szCs w:val="24"/>
          <w:lang w:eastAsia="ja-JP"/>
        </w:rPr>
        <w:tab/>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554A" w:rsidRPr="00AD554A">
        <w:rPr>
          <w:rFonts w:ascii="Arial" w:eastAsia="SimSun" w:hAnsi="Arial"/>
          <w:sz w:val="24"/>
          <w:szCs w:val="24"/>
          <w:lang w:eastAsia="en-GB"/>
        </w:rPr>
        <w:t>CR on interconnection of on-board naval non-public networks</w:t>
      </w:r>
    </w:p>
    <w:p w:rsidR="00B4181D" w:rsidRPr="002F3503"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2F3503">
        <w:rPr>
          <w:rFonts w:ascii="Arial" w:eastAsia="SimSun" w:hAnsi="Arial"/>
          <w:sz w:val="24"/>
          <w:szCs w:val="24"/>
          <w:lang w:val="fr-FR" w:eastAsia="en-GB"/>
        </w:rPr>
        <w:t>Agenda Item:</w:t>
      </w:r>
      <w:r w:rsidRPr="002F3503">
        <w:rPr>
          <w:rFonts w:ascii="Arial" w:eastAsia="SimSun" w:hAnsi="Arial"/>
          <w:sz w:val="24"/>
          <w:szCs w:val="24"/>
          <w:lang w:val="fr-FR" w:eastAsia="en-GB"/>
        </w:rPr>
        <w:tab/>
      </w:r>
      <w:r w:rsidR="00AD554A" w:rsidRPr="002F3503">
        <w:rPr>
          <w:rFonts w:ascii="Arial" w:eastAsia="SimSun" w:hAnsi="Arial"/>
          <w:sz w:val="24"/>
          <w:szCs w:val="24"/>
          <w:lang w:val="fr-FR" w:eastAsia="en-GB"/>
        </w:rPr>
        <w:t>7.12</w:t>
      </w:r>
    </w:p>
    <w:p w:rsidR="00B4181D" w:rsidRPr="002F3503"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2F3503">
        <w:rPr>
          <w:rFonts w:ascii="Arial" w:eastAsia="SimSun" w:hAnsi="Arial"/>
          <w:sz w:val="24"/>
          <w:szCs w:val="24"/>
          <w:lang w:val="fr-FR" w:eastAsia="en-GB"/>
        </w:rPr>
        <w:t>Source:</w:t>
      </w:r>
      <w:r w:rsidRPr="002F3503">
        <w:rPr>
          <w:rFonts w:ascii="Arial" w:eastAsia="SimSun" w:hAnsi="Arial"/>
          <w:sz w:val="24"/>
          <w:szCs w:val="24"/>
          <w:lang w:val="fr-FR" w:eastAsia="en-GB"/>
        </w:rPr>
        <w:tab/>
      </w:r>
      <w:r w:rsidR="00AD554A" w:rsidRPr="002F3503">
        <w:rPr>
          <w:rFonts w:ascii="Arial" w:eastAsia="SimSun" w:hAnsi="Arial"/>
          <w:sz w:val="24"/>
          <w:szCs w:val="24"/>
          <w:lang w:val="fr-FR" w:eastAsia="en-GB"/>
        </w:rPr>
        <w:t>b&lt;&gt;com, Airbus</w:t>
      </w:r>
      <w:r w:rsidR="006D6CF5" w:rsidRPr="002F3503">
        <w:rPr>
          <w:rFonts w:ascii="Arial" w:eastAsia="SimSun" w:hAnsi="Arial"/>
          <w:sz w:val="24"/>
          <w:szCs w:val="24"/>
          <w:lang w:val="fr-FR" w:eastAsia="en-GB"/>
        </w:rPr>
        <w:t>, Novamint</w:t>
      </w:r>
    </w:p>
    <w:p w:rsidR="00B4181D" w:rsidRPr="006D6CF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6D6CF5">
        <w:rPr>
          <w:rFonts w:ascii="Arial" w:eastAsia="SimSun" w:hAnsi="Arial"/>
          <w:sz w:val="24"/>
          <w:szCs w:val="24"/>
          <w:lang w:val="fr-FR" w:eastAsia="en-GB"/>
        </w:rPr>
        <w:t>Contact:</w:t>
      </w:r>
      <w:r w:rsidRPr="006D6CF5">
        <w:rPr>
          <w:rFonts w:ascii="Arial" w:eastAsia="SimSun" w:hAnsi="Arial"/>
          <w:sz w:val="24"/>
          <w:szCs w:val="24"/>
          <w:lang w:val="fr-FR" w:eastAsia="en-GB"/>
        </w:rPr>
        <w:tab/>
      </w:r>
      <w:r w:rsidR="00AD554A" w:rsidRPr="006D6CF5">
        <w:rPr>
          <w:rFonts w:ascii="Arial" w:eastAsia="SimSun" w:hAnsi="Arial"/>
          <w:sz w:val="24"/>
          <w:szCs w:val="24"/>
          <w:lang w:val="fr-FR" w:eastAsia="en-GB"/>
        </w:rPr>
        <w:t>Mathieu Lagrange, mathieu.lagrange@b-com.com</w:t>
      </w:r>
      <w:r w:rsidRPr="006D6CF5">
        <w:rPr>
          <w:rFonts w:ascii="Arial" w:eastAsia="SimSun" w:hAnsi="Arial"/>
          <w:sz w:val="24"/>
          <w:szCs w:val="24"/>
          <w:lang w:val="fr-FR" w:eastAsia="en-GB"/>
        </w:rPr>
        <w:t xml:space="preserve"> </w:t>
      </w:r>
    </w:p>
    <w:p w:rsidR="00B4181D" w:rsidRPr="006D6CF5" w:rsidRDefault="00B4181D" w:rsidP="00B4181D">
      <w:pPr>
        <w:pBdr>
          <w:bottom w:val="single" w:sz="6" w:space="1" w:color="auto"/>
        </w:pBdr>
        <w:spacing w:after="0"/>
        <w:rPr>
          <w:rFonts w:eastAsia="MS Mincho"/>
          <w:sz w:val="24"/>
          <w:szCs w:val="24"/>
          <w:lang w:val="fr-FR"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554A" w:rsidRPr="00AD554A">
        <w:rPr>
          <w:rFonts w:ascii="Arial" w:eastAsia="Calibri" w:hAnsi="Arial" w:cs="Arial"/>
          <w:i/>
          <w:sz w:val="22"/>
          <w:szCs w:val="22"/>
        </w:rPr>
        <w:t>This change request provides a use case related to supporting interconnection of on-board naval non-public networks.</w:t>
      </w:r>
    </w:p>
    <w:p w:rsidR="00A45CBF" w:rsidRPr="000D6532" w:rsidRDefault="00A45CBF" w:rsidP="00B4181D"/>
    <w:p w:rsidR="00234E84" w:rsidRPr="000D6532" w:rsidRDefault="002069C0" w:rsidP="00B00980">
      <w:pPr>
        <w:pStyle w:val="Titre2"/>
        <w:rPr>
          <w:lang w:val="en-GB"/>
        </w:rPr>
      </w:pPr>
      <w:proofErr w:type="gramStart"/>
      <w:r w:rsidRPr="000D6532">
        <w:rPr>
          <w:lang w:val="en-GB"/>
        </w:rPr>
        <w:t>x.1</w:t>
      </w:r>
      <w:proofErr w:type="gramEnd"/>
      <w:r w:rsidRPr="000D6532">
        <w:rPr>
          <w:lang w:val="en-GB"/>
        </w:rPr>
        <w:tab/>
      </w:r>
      <w:r w:rsidR="00AD554A" w:rsidRPr="00AD554A">
        <w:rPr>
          <w:lang w:val="en-GB"/>
        </w:rPr>
        <w:t>Use case on interconnection of autonomous naval non-public networks</w:t>
      </w:r>
    </w:p>
    <w:p w:rsidR="00234E84" w:rsidRPr="000D6532" w:rsidRDefault="00234E84" w:rsidP="00B00980">
      <w:pPr>
        <w:pStyle w:val="Titre3"/>
        <w:rPr>
          <w:lang w:val="en-GB"/>
        </w:rPr>
      </w:pPr>
      <w:bookmarkStart w:id="0" w:name="_Toc355779204"/>
      <w:bookmarkStart w:id="1" w:name="_Toc354586742"/>
      <w:bookmarkStart w:id="2" w:name="_Toc354590101"/>
      <w:bookmarkEnd w:id="0"/>
      <w:bookmarkEnd w:id="1"/>
      <w:bookmarkEnd w:id="2"/>
      <w:proofErr w:type="gramStart"/>
      <w:r w:rsidRPr="000D6532">
        <w:rPr>
          <w:lang w:val="en-GB"/>
        </w:rPr>
        <w:t>x.1.1</w:t>
      </w:r>
      <w:proofErr w:type="gramEnd"/>
      <w:r w:rsidR="002069C0" w:rsidRPr="000D6532">
        <w:rPr>
          <w:lang w:val="en-GB"/>
        </w:rPr>
        <w:tab/>
      </w:r>
      <w:r w:rsidRPr="000D6532">
        <w:rPr>
          <w:lang w:val="en-GB"/>
        </w:rPr>
        <w:t>Description</w:t>
      </w:r>
    </w:p>
    <w:p w:rsidR="00AD554A" w:rsidRDefault="00AD554A" w:rsidP="00AD554A">
      <w:r>
        <w:t>This use case deals with self-organizing, broadband, low latency, connectivity solutions between ships in a fleet. It can apply to different sectors including military, coast guard fle</w:t>
      </w:r>
      <w:r w:rsidR="006D6CF5">
        <w:t>et, or fleet of fishing vessels</w:t>
      </w:r>
      <w:r>
        <w:t>… in short to any situation where intra-fleet communication and coordination is needed.</w:t>
      </w:r>
    </w:p>
    <w:p w:rsidR="00234E84" w:rsidRDefault="00AD554A" w:rsidP="00AD554A">
      <w:r>
        <w:t xml:space="preserve">In this use case, 5G systems are deployed on each ship within a fleet, where each system (often called a naval communication node) is a fully autonomous communication network enabling inter-ship and intra-ship communication. All vessels in the fleet eventually form a network of 5G </w:t>
      </w:r>
      <w:r w:rsidR="002F3503">
        <w:t xml:space="preserve">standalone </w:t>
      </w:r>
      <w:r>
        <w:t>non-public networks connected altogether in an inherently variable topology. An example of such a network is depicted on the figure below:</w:t>
      </w:r>
    </w:p>
    <w:p w:rsidR="00AD554A" w:rsidRDefault="00AD554A" w:rsidP="00AD554A">
      <w:pPr>
        <w:jc w:val="center"/>
        <w:rPr>
          <w:rFonts w:eastAsia="Calibri"/>
          <w:noProof/>
          <w:lang w:val="fr-FR" w:eastAsia="fr-FR"/>
        </w:rPr>
      </w:pPr>
      <w:r w:rsidRPr="00AD554A">
        <w:rPr>
          <w:rFonts w:eastAsia="Calibri"/>
          <w:noProof/>
          <w:lang w:val="fr-FR" w:eastAsia="fr-FR"/>
        </w:rPr>
        <w:drawing>
          <wp:inline distT="0" distB="0" distL="0" distR="0">
            <wp:extent cx="4846320" cy="32004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46320" cy="3200400"/>
                    </a:xfrm>
                    <a:prstGeom prst="rect">
                      <a:avLst/>
                    </a:prstGeom>
                    <a:noFill/>
                    <a:ln>
                      <a:noFill/>
                    </a:ln>
                  </pic:spPr>
                </pic:pic>
              </a:graphicData>
            </a:graphic>
          </wp:inline>
        </w:drawing>
      </w:r>
    </w:p>
    <w:p w:rsidR="00AD554A" w:rsidRPr="00AD554A" w:rsidRDefault="00AD554A" w:rsidP="00AD554A">
      <w:pPr>
        <w:rPr>
          <w:rFonts w:eastAsia="Calibri"/>
        </w:rPr>
      </w:pPr>
      <w:r w:rsidRPr="00AD554A">
        <w:rPr>
          <w:rFonts w:eastAsia="Calibri"/>
        </w:rPr>
        <w:t xml:space="preserve">All local </w:t>
      </w:r>
      <w:r w:rsidR="002F3503">
        <w:rPr>
          <w:rFonts w:eastAsia="Calibri"/>
        </w:rPr>
        <w:t xml:space="preserve">standalone non-public </w:t>
      </w:r>
      <w:r w:rsidRPr="00AD554A">
        <w:rPr>
          <w:rFonts w:eastAsia="Calibri"/>
        </w:rPr>
        <w:t xml:space="preserve">networks are interconnected together, forming a federation of </w:t>
      </w:r>
      <w:r w:rsidR="002F3503">
        <w:rPr>
          <w:rFonts w:eastAsia="Calibri"/>
        </w:rPr>
        <w:t>standalone non-public</w:t>
      </w:r>
      <w:r w:rsidR="002F3503" w:rsidRPr="00AD554A">
        <w:rPr>
          <w:rFonts w:eastAsia="Calibri"/>
        </w:rPr>
        <w:t xml:space="preserve"> </w:t>
      </w:r>
      <w:r w:rsidRPr="00AD554A">
        <w:rPr>
          <w:rFonts w:eastAsia="Calibri"/>
        </w:rPr>
        <w:t>networks, made of moving nodes, connected through 5G links, preferably operating in the same frequency band as the 5G radio links connecting the terminals and nodes (access network</w:t>
      </w:r>
      <w:r w:rsidR="002F3503">
        <w:rPr>
          <w:rFonts w:eastAsia="Calibri"/>
        </w:rPr>
        <w:t xml:space="preserve">). In addition, as the federation of </w:t>
      </w:r>
      <w:r w:rsidRPr="00AD554A">
        <w:rPr>
          <w:rFonts w:eastAsia="Calibri"/>
        </w:rPr>
        <w:t>network</w:t>
      </w:r>
      <w:r w:rsidR="002F3503">
        <w:rPr>
          <w:rFonts w:eastAsia="Calibri"/>
        </w:rPr>
        <w:t>s</w:t>
      </w:r>
      <w:r w:rsidRPr="00AD554A">
        <w:rPr>
          <w:rFonts w:eastAsia="Calibri"/>
        </w:rPr>
        <w:t xml:space="preserve"> can be deployed in operation theatres, or in difficult sea conditions, it is important that its capacity be preserved even in the event of the loss of one or more network nodes.</w:t>
      </w:r>
    </w:p>
    <w:p w:rsidR="00AD554A" w:rsidRPr="00AD554A" w:rsidRDefault="00AD554A" w:rsidP="00AD554A">
      <w:pPr>
        <w:rPr>
          <w:rFonts w:eastAsia="Calibri"/>
        </w:rPr>
      </w:pPr>
      <w:r w:rsidRPr="00AD554A">
        <w:rPr>
          <w:rFonts w:eastAsia="Calibri"/>
        </w:rPr>
        <w:lastRenderedPageBreak/>
        <w:t>Each local network in the fleet can both extend its coverage to the other ships through 5G links and offer connectivity in the immediate proximity of the ship where it is deployed. Depending on the service to be accessed, a user on a ship can select any of the networks offered by the vessels composing the fleet.</w:t>
      </w:r>
    </w:p>
    <w:p w:rsidR="00AD554A" w:rsidRPr="00AD554A" w:rsidRDefault="00AD554A" w:rsidP="00AD554A">
      <w:pPr>
        <w:rPr>
          <w:rFonts w:eastAsia="Calibri"/>
        </w:rPr>
      </w:pPr>
      <w:r w:rsidRPr="00AD554A">
        <w:rPr>
          <w:rFonts w:eastAsia="Calibri"/>
        </w:rPr>
        <w:t>This system will finally have the following characteristics:</w:t>
      </w:r>
    </w:p>
    <w:p w:rsidR="00AD554A" w:rsidRDefault="00AD554A" w:rsidP="00AD554A">
      <w:pPr>
        <w:numPr>
          <w:ilvl w:val="0"/>
          <w:numId w:val="3"/>
        </w:numPr>
        <w:rPr>
          <w:rFonts w:eastAsia="Calibri"/>
        </w:rPr>
      </w:pPr>
      <w:r w:rsidRPr="00AD554A">
        <w:rPr>
          <w:rFonts w:eastAsia="Calibri"/>
        </w:rPr>
        <w:t>Average size of targeted fleets: 5 or 6 ships</w:t>
      </w:r>
    </w:p>
    <w:p w:rsidR="00AD554A" w:rsidRPr="00AD554A" w:rsidRDefault="00AD554A" w:rsidP="00AD554A">
      <w:pPr>
        <w:numPr>
          <w:ilvl w:val="0"/>
          <w:numId w:val="3"/>
        </w:numPr>
        <w:rPr>
          <w:rFonts w:eastAsia="Calibri"/>
        </w:rPr>
      </w:pPr>
      <w:r w:rsidRPr="00AD554A">
        <w:rPr>
          <w:rFonts w:eastAsia="Calibri"/>
        </w:rPr>
        <w:t>Federated network with N:M relationships for each node</w:t>
      </w:r>
    </w:p>
    <w:p w:rsidR="00AD554A" w:rsidRPr="00AD554A" w:rsidRDefault="00AD554A" w:rsidP="00AD554A">
      <w:pPr>
        <w:numPr>
          <w:ilvl w:val="0"/>
          <w:numId w:val="3"/>
        </w:numPr>
        <w:rPr>
          <w:rFonts w:eastAsia="Calibri"/>
        </w:rPr>
      </w:pPr>
      <w:r w:rsidRPr="00AD554A">
        <w:rPr>
          <w:rFonts w:eastAsia="Calibri"/>
        </w:rPr>
        <w:t>Self-organized network with backhauling links established dynamically and according to the position of the ships in relation to each other’s and the quality of the radio links</w:t>
      </w:r>
    </w:p>
    <w:p w:rsidR="00AD554A" w:rsidRPr="00AD554A" w:rsidRDefault="00AD554A" w:rsidP="00AD554A">
      <w:pPr>
        <w:numPr>
          <w:ilvl w:val="0"/>
          <w:numId w:val="3"/>
        </w:numPr>
        <w:rPr>
          <w:rFonts w:eastAsia="Calibri"/>
        </w:rPr>
      </w:pPr>
      <w:r w:rsidRPr="00AD554A">
        <w:rPr>
          <w:rFonts w:eastAsia="Calibri"/>
        </w:rPr>
        <w:t>Dynamic routing according to the quality of access and backhauling links</w:t>
      </w:r>
    </w:p>
    <w:p w:rsidR="00AD554A" w:rsidRPr="00AD554A" w:rsidRDefault="00AD554A" w:rsidP="00AD554A">
      <w:pPr>
        <w:numPr>
          <w:ilvl w:val="0"/>
          <w:numId w:val="3"/>
        </w:numPr>
        <w:rPr>
          <w:rFonts w:eastAsia="Calibri"/>
        </w:rPr>
      </w:pPr>
      <w:r w:rsidRPr="00AD554A">
        <w:rPr>
          <w:rFonts w:eastAsia="Calibri"/>
        </w:rPr>
        <w:t>Full-duplex communication between ships</w:t>
      </w:r>
    </w:p>
    <w:p w:rsidR="00AD554A" w:rsidRPr="00AD554A" w:rsidRDefault="00AD554A" w:rsidP="00AD554A">
      <w:pPr>
        <w:numPr>
          <w:ilvl w:val="0"/>
          <w:numId w:val="3"/>
        </w:numPr>
        <w:rPr>
          <w:rFonts w:eastAsia="Calibri"/>
        </w:rPr>
      </w:pPr>
      <w:r w:rsidRPr="00AD554A">
        <w:rPr>
          <w:rFonts w:eastAsia="Calibri"/>
        </w:rPr>
        <w:t>Mobility of terminals from one ship (one 5G network) to another (another 5G network) without loss of communication</w:t>
      </w:r>
    </w:p>
    <w:p w:rsidR="00AD554A" w:rsidRPr="00AD554A" w:rsidRDefault="00AD554A" w:rsidP="00AD554A">
      <w:pPr>
        <w:numPr>
          <w:ilvl w:val="0"/>
          <w:numId w:val="3"/>
        </w:numPr>
        <w:rPr>
          <w:rFonts w:eastAsia="Calibri"/>
        </w:rPr>
      </w:pPr>
      <w:r w:rsidRPr="00AD554A">
        <w:rPr>
          <w:rFonts w:eastAsia="Calibri"/>
        </w:rPr>
        <w:t>Differentiated quality of service management</w:t>
      </w:r>
    </w:p>
    <w:p w:rsidR="00AD554A" w:rsidRPr="00AD554A" w:rsidRDefault="00AD554A" w:rsidP="00AD554A">
      <w:pPr>
        <w:numPr>
          <w:ilvl w:val="0"/>
          <w:numId w:val="3"/>
        </w:numPr>
        <w:rPr>
          <w:rFonts w:eastAsia="Calibri"/>
        </w:rPr>
      </w:pPr>
      <w:r w:rsidRPr="00AD554A">
        <w:rPr>
          <w:rFonts w:eastAsia="Calibri"/>
        </w:rPr>
        <w:t>Very high resilience, the fleet network must remain operational during ship engagements, regardless of sea conditions and number of remaining local nodes.</w:t>
      </w:r>
    </w:p>
    <w:p w:rsidR="00AD554A" w:rsidRDefault="00AD554A" w:rsidP="00AD554A">
      <w:pPr>
        <w:numPr>
          <w:ilvl w:val="0"/>
          <w:numId w:val="3"/>
        </w:numPr>
        <w:rPr>
          <w:rFonts w:eastAsia="Calibri"/>
        </w:rPr>
      </w:pPr>
      <w:r w:rsidRPr="00AD554A">
        <w:rPr>
          <w:rFonts w:eastAsia="Calibri"/>
        </w:rPr>
        <w:t>Performances :</w:t>
      </w:r>
    </w:p>
    <w:p w:rsidR="00AD554A" w:rsidRDefault="00AD554A" w:rsidP="00AD554A">
      <w:pPr>
        <w:numPr>
          <w:ilvl w:val="1"/>
          <w:numId w:val="3"/>
        </w:numPr>
        <w:rPr>
          <w:rFonts w:eastAsia="Calibri"/>
        </w:rPr>
      </w:pPr>
      <w:r w:rsidRPr="00AD554A">
        <w:rPr>
          <w:rFonts w:eastAsia="Calibri"/>
        </w:rPr>
        <w:t>40 km range in line of sight for the backhaul links</w:t>
      </w:r>
    </w:p>
    <w:p w:rsidR="00AD554A" w:rsidRDefault="00AD554A" w:rsidP="00AD554A">
      <w:pPr>
        <w:numPr>
          <w:ilvl w:val="1"/>
          <w:numId w:val="3"/>
        </w:numPr>
        <w:rPr>
          <w:rFonts w:eastAsia="Calibri"/>
        </w:rPr>
      </w:pPr>
      <w:r w:rsidRPr="00AD554A">
        <w:rPr>
          <w:rFonts w:eastAsia="Calibri"/>
        </w:rPr>
        <w:t>1-10 Mbps in 5MHz bandwidth</w:t>
      </w:r>
    </w:p>
    <w:p w:rsidR="00AD554A" w:rsidRDefault="00AD554A" w:rsidP="00AD554A">
      <w:pPr>
        <w:numPr>
          <w:ilvl w:val="1"/>
          <w:numId w:val="3"/>
        </w:numPr>
        <w:rPr>
          <w:rFonts w:eastAsia="Calibri"/>
        </w:rPr>
      </w:pPr>
      <w:r w:rsidRPr="00AD554A">
        <w:rPr>
          <w:rFonts w:eastAsia="Calibri"/>
        </w:rPr>
        <w:t>Latency &lt;&lt; 100ms</w:t>
      </w:r>
    </w:p>
    <w:p w:rsidR="00F350AE" w:rsidRPr="00AD554A" w:rsidRDefault="00F350AE" w:rsidP="00F350AE">
      <w:pPr>
        <w:rPr>
          <w:rFonts w:eastAsia="Calibri"/>
        </w:rPr>
      </w:pPr>
    </w:p>
    <w:p w:rsidR="00234E84" w:rsidRPr="000D6532" w:rsidRDefault="00234E84" w:rsidP="00B00980">
      <w:pPr>
        <w:pStyle w:val="Titre3"/>
        <w:rPr>
          <w:lang w:val="en-GB"/>
        </w:rPr>
      </w:pPr>
      <w:bookmarkStart w:id="3" w:name="_Toc355779205"/>
      <w:bookmarkStart w:id="4" w:name="_Toc354586743"/>
      <w:bookmarkStart w:id="5" w:name="_Toc354590102"/>
      <w:bookmarkEnd w:id="3"/>
      <w:bookmarkEnd w:id="4"/>
      <w:bookmarkEnd w:id="5"/>
      <w:proofErr w:type="gramStart"/>
      <w:r w:rsidRPr="000D6532">
        <w:rPr>
          <w:lang w:val="en-GB"/>
        </w:rPr>
        <w:t>x.1.2</w:t>
      </w:r>
      <w:proofErr w:type="gramEnd"/>
      <w:r w:rsidR="002069C0" w:rsidRPr="000D6532">
        <w:rPr>
          <w:lang w:val="en-GB"/>
        </w:rPr>
        <w:tab/>
      </w:r>
      <w:r w:rsidRPr="000D6532">
        <w:rPr>
          <w:lang w:val="en-GB"/>
        </w:rPr>
        <w:t>Pre-conditions</w:t>
      </w:r>
    </w:p>
    <w:p w:rsidR="00AD554A" w:rsidRDefault="00AD554A" w:rsidP="00AD554A">
      <w:r>
        <w:t>User A terminal is loaded with a USIM that is registered to network A.</w:t>
      </w:r>
    </w:p>
    <w:p w:rsidR="00AD554A" w:rsidRDefault="00AD554A" w:rsidP="00AD554A">
      <w:r>
        <w:t>Network A has local coverage on-board ship A and network B has coverage extension on-board ship A.</w:t>
      </w:r>
    </w:p>
    <w:p w:rsidR="00AD554A" w:rsidRDefault="00AD554A" w:rsidP="00AD554A">
      <w:r>
        <w:t>Service B is offered by an application B instantiated on ship B. Application B has 5G connectivity through network B.</w:t>
      </w:r>
    </w:p>
    <w:p w:rsidR="00234E84" w:rsidRDefault="00AD554A" w:rsidP="00AD554A">
      <w:r>
        <w:t xml:space="preserve">User </w:t>
      </w:r>
      <w:r w:rsidR="002F3503">
        <w:t>A</w:t>
      </w:r>
      <w:r>
        <w:t xml:space="preserve"> has needed credentials to access service B.</w:t>
      </w:r>
    </w:p>
    <w:p w:rsidR="00237C12" w:rsidRPr="000D6532" w:rsidRDefault="00237C12" w:rsidP="00AD554A">
      <w:pPr>
        <w:rPr>
          <w:rFonts w:eastAsia="Calibri"/>
        </w:rPr>
      </w:pPr>
      <w:r>
        <w:t>Network A and Network B broadcast different PLMN-IDs or NIDs or combination of both.</w:t>
      </w:r>
    </w:p>
    <w:p w:rsidR="00234E84" w:rsidRPr="000D6532" w:rsidRDefault="00234E84" w:rsidP="00B00980">
      <w:pPr>
        <w:pStyle w:val="Titre3"/>
        <w:rPr>
          <w:lang w:val="en-GB"/>
        </w:rPr>
      </w:pPr>
      <w:bookmarkStart w:id="6" w:name="_Toc355779206"/>
      <w:bookmarkStart w:id="7" w:name="_Toc354586744"/>
      <w:bookmarkStart w:id="8" w:name="_Toc354590103"/>
      <w:bookmarkEnd w:id="6"/>
      <w:bookmarkEnd w:id="7"/>
      <w:bookmarkEnd w:id="8"/>
      <w:proofErr w:type="gramStart"/>
      <w:r w:rsidRPr="000D6532">
        <w:rPr>
          <w:lang w:val="en-GB"/>
        </w:rPr>
        <w:t>x.1.3</w:t>
      </w:r>
      <w:proofErr w:type="gramEnd"/>
      <w:r w:rsidR="002069C0" w:rsidRPr="000D6532">
        <w:rPr>
          <w:lang w:val="en-GB"/>
        </w:rPr>
        <w:tab/>
      </w:r>
      <w:r w:rsidRPr="000D6532">
        <w:rPr>
          <w:lang w:val="en-GB"/>
        </w:rPr>
        <w:t>Service Flows</w:t>
      </w:r>
    </w:p>
    <w:p w:rsidR="00AD554A" w:rsidRDefault="00AD554A" w:rsidP="00BF3BE9">
      <w:pPr>
        <w:pStyle w:val="Paragraphedeliste"/>
        <w:numPr>
          <w:ilvl w:val="0"/>
          <w:numId w:val="4"/>
        </w:numPr>
        <w:ind w:left="714" w:hanging="357"/>
        <w:contextualSpacing w:val="0"/>
      </w:pPr>
      <w:r>
        <w:t xml:space="preserve">User </w:t>
      </w:r>
      <w:proofErr w:type="spellStart"/>
      <w:r>
        <w:t>A</w:t>
      </w:r>
      <w:proofErr w:type="spellEnd"/>
      <w:r>
        <w:t xml:space="preserve"> on-board ship A and attached to the on-board network A, selects network B, performs an initial registration procedure, authenticates itself to network B and establishes a PDU session to access service B.</w:t>
      </w:r>
    </w:p>
    <w:p w:rsidR="00AD554A" w:rsidRDefault="00AD554A" w:rsidP="00BF3BE9">
      <w:pPr>
        <w:pStyle w:val="Paragraphedeliste"/>
        <w:numPr>
          <w:ilvl w:val="0"/>
          <w:numId w:val="4"/>
        </w:numPr>
        <w:ind w:left="714" w:hanging="357"/>
        <w:contextualSpacing w:val="0"/>
      </w:pPr>
      <w:r>
        <w:t>In the process of establishing the PDU session, the 5G system identifies that communication with service B shall be routed from ship A to ship B through ship D to fulfil the quality of service required by service B. The 5G system configures all resources on this path according to service B quality of service requirements.</w:t>
      </w:r>
    </w:p>
    <w:p w:rsidR="00AD554A" w:rsidRDefault="00AD554A" w:rsidP="00BF3BE9">
      <w:pPr>
        <w:pStyle w:val="Paragraphedeliste"/>
        <w:numPr>
          <w:ilvl w:val="0"/>
          <w:numId w:val="4"/>
        </w:numPr>
        <w:ind w:left="714" w:hanging="357"/>
        <w:contextualSpacing w:val="0"/>
      </w:pPr>
      <w:r>
        <w:t xml:space="preserve">Later on, ships have moved relatively from each other’s, based on metrics collected on the 5G backhaul links, the 5G system now identifies that the communication with service B shall be routed through ship C. The call is handed over to the new path without the user </w:t>
      </w:r>
      <w:proofErr w:type="spellStart"/>
      <w:proofErr w:type="gramStart"/>
      <w:r>
        <w:t>A</w:t>
      </w:r>
      <w:proofErr w:type="spellEnd"/>
      <w:proofErr w:type="gramEnd"/>
      <w:r>
        <w:t xml:space="preserve"> even noticing it.</w:t>
      </w:r>
    </w:p>
    <w:p w:rsidR="00AD554A" w:rsidRDefault="00AD554A" w:rsidP="00BF3BE9">
      <w:pPr>
        <w:pStyle w:val="Paragraphedeliste"/>
        <w:numPr>
          <w:ilvl w:val="0"/>
          <w:numId w:val="4"/>
        </w:numPr>
        <w:ind w:left="714" w:hanging="357"/>
        <w:contextualSpacing w:val="0"/>
      </w:pPr>
      <w:r>
        <w:t xml:space="preserve">Later on, unfortunately, ship C is no more available (or goes out of reach) and is replaced by a helicopter embedding a 5G </w:t>
      </w:r>
      <w:r w:rsidR="00BF3BE9">
        <w:t>tactical cell</w:t>
      </w:r>
      <w:r>
        <w:t xml:space="preserve">. As part of a discovery process, the </w:t>
      </w:r>
      <w:r w:rsidR="002F3503">
        <w:t xml:space="preserve">5G </w:t>
      </w:r>
      <w:r w:rsidR="00BF3BE9">
        <w:t>tactical cell</w:t>
      </w:r>
      <w:r w:rsidR="002F3503">
        <w:t xml:space="preserve"> </w:t>
      </w:r>
      <w:r>
        <w:t xml:space="preserve">in the helicopter identifies and authenticates itself to </w:t>
      </w:r>
      <w:r w:rsidR="00743EEE">
        <w:t>the federat</w:t>
      </w:r>
      <w:bookmarkStart w:id="9" w:name="_GoBack"/>
      <w:bookmarkEnd w:id="9"/>
      <w:r w:rsidR="00743EEE">
        <w:t>ion of standalone non-public networks</w:t>
      </w:r>
      <w:r>
        <w:t xml:space="preserve"> as a new option to route user </w:t>
      </w:r>
      <w:proofErr w:type="gramStart"/>
      <w:r>
        <w:t>A</w:t>
      </w:r>
      <w:proofErr w:type="gramEnd"/>
      <w:r>
        <w:t xml:space="preserve"> communication to service B. The new route is evaluated against quality of service requirements and eventually selected by the 5G system. </w:t>
      </w:r>
    </w:p>
    <w:p w:rsidR="00AD554A" w:rsidRDefault="00AD554A" w:rsidP="00BF3BE9">
      <w:pPr>
        <w:pStyle w:val="Paragraphedeliste"/>
        <w:numPr>
          <w:ilvl w:val="0"/>
          <w:numId w:val="4"/>
        </w:numPr>
        <w:ind w:left="714" w:hanging="357"/>
        <w:contextualSpacing w:val="0"/>
      </w:pPr>
      <w:r>
        <w:lastRenderedPageBreak/>
        <w:t xml:space="preserve">While the helicopter is being launched, the 5G system realizes that the path using ship C as a relay is no more available and, as a result, User </w:t>
      </w:r>
      <w:proofErr w:type="gramStart"/>
      <w:r>
        <w:t>A</w:t>
      </w:r>
      <w:proofErr w:type="gramEnd"/>
      <w:r>
        <w:t xml:space="preserve"> communication to service B is handed over to the initial path through ship D. The communication is experiencing quality issues until the path is switched over the one with the helicopter acting as a relay node.</w:t>
      </w:r>
    </w:p>
    <w:p w:rsidR="00234E84" w:rsidRPr="002F3503" w:rsidRDefault="00AD554A" w:rsidP="00BF3BE9">
      <w:pPr>
        <w:pStyle w:val="Paragraphedeliste"/>
        <w:numPr>
          <w:ilvl w:val="0"/>
          <w:numId w:val="4"/>
        </w:numPr>
        <w:ind w:left="714" w:hanging="357"/>
        <w:contextualSpacing w:val="0"/>
        <w:rPr>
          <w:rFonts w:eastAsia="Calibri"/>
        </w:rPr>
      </w:pPr>
      <w:r>
        <w:t xml:space="preserve">The communication with service B is terminated by user </w:t>
      </w:r>
      <w:proofErr w:type="gramStart"/>
      <w:r>
        <w:t>A who</w:t>
      </w:r>
      <w:proofErr w:type="gramEnd"/>
      <w:r>
        <w:t xml:space="preserve"> now selects back network A to access local services on</w:t>
      </w:r>
      <w:r w:rsidR="00F160F3">
        <w:t>-</w:t>
      </w:r>
      <w:r>
        <w:t>board ship A.</w:t>
      </w:r>
    </w:p>
    <w:p w:rsidR="00234E84" w:rsidRPr="000D6532" w:rsidRDefault="00234E84" w:rsidP="00B00980">
      <w:pPr>
        <w:pStyle w:val="Titre3"/>
        <w:rPr>
          <w:lang w:val="en-GB"/>
        </w:rPr>
      </w:pPr>
      <w:bookmarkStart w:id="10" w:name="_Toc355779207"/>
      <w:bookmarkStart w:id="11" w:name="_Toc354586745"/>
      <w:bookmarkStart w:id="12" w:name="_Toc354590104"/>
      <w:bookmarkEnd w:id="10"/>
      <w:bookmarkEnd w:id="11"/>
      <w:bookmarkEnd w:id="12"/>
      <w:proofErr w:type="gramStart"/>
      <w:r w:rsidRPr="000D6532">
        <w:rPr>
          <w:lang w:val="en-GB"/>
        </w:rPr>
        <w:t>x.1.4</w:t>
      </w:r>
      <w:proofErr w:type="gramEnd"/>
      <w:r w:rsidR="002069C0" w:rsidRPr="000D6532">
        <w:rPr>
          <w:lang w:val="en-GB"/>
        </w:rPr>
        <w:tab/>
      </w:r>
      <w:r w:rsidRPr="000D6532">
        <w:rPr>
          <w:lang w:val="en-GB"/>
        </w:rPr>
        <w:t>Post-conditions</w:t>
      </w:r>
    </w:p>
    <w:p w:rsidR="00234E84" w:rsidRPr="000D6532" w:rsidRDefault="00AD554A" w:rsidP="00B00980">
      <w:pPr>
        <w:rPr>
          <w:rFonts w:eastAsia="Calibri"/>
        </w:rPr>
      </w:pPr>
      <w:r w:rsidRPr="00AD554A">
        <w:t>User A is attached to network A.</w:t>
      </w:r>
    </w:p>
    <w:p w:rsidR="00E06C59" w:rsidRPr="000D6532" w:rsidRDefault="00234E84" w:rsidP="00B00980">
      <w:pPr>
        <w:pStyle w:val="Titre3"/>
        <w:rPr>
          <w:lang w:val="en-GB"/>
        </w:rPr>
      </w:pPr>
      <w:bookmarkStart w:id="13" w:name="_Toc355779209"/>
      <w:bookmarkStart w:id="14" w:name="_Toc354586747"/>
      <w:bookmarkStart w:id="15" w:name="_Toc354590106"/>
      <w:bookmarkEnd w:id="13"/>
      <w:bookmarkEnd w:id="14"/>
      <w:bookmarkEnd w:id="15"/>
      <w:proofErr w:type="gramStart"/>
      <w:r w:rsidRPr="000D6532">
        <w:rPr>
          <w:lang w:val="en-GB"/>
        </w:rPr>
        <w:t>x.1.5</w:t>
      </w:r>
      <w:proofErr w:type="gramEnd"/>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rsidR="00AD554A" w:rsidRDefault="00AD554A" w:rsidP="00AD554A">
      <w:pPr>
        <w:pStyle w:val="EditorsNote"/>
      </w:pPr>
      <w:r>
        <w:rPr>
          <w:noProof/>
        </w:rPr>
        <w:t>Editor’s note : section left for further study</w:t>
      </w:r>
    </w:p>
    <w:p w:rsidR="00234E84" w:rsidRPr="000D6532" w:rsidRDefault="00E06C59" w:rsidP="00B00980">
      <w:pPr>
        <w:pStyle w:val="Titre3"/>
        <w:rPr>
          <w:lang w:val="en-GB"/>
        </w:rPr>
      </w:pPr>
      <w:proofErr w:type="gramStart"/>
      <w:r w:rsidRPr="000D6532">
        <w:rPr>
          <w:lang w:val="en-GB"/>
        </w:rPr>
        <w:t>x.1.6</w:t>
      </w:r>
      <w:proofErr w:type="gramEnd"/>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rsidR="00AD554A" w:rsidRDefault="00AD554A" w:rsidP="00AD554A">
      <w:r>
        <w:t xml:space="preserve">[PR.5.x.6-001]: The 5G system shall </w:t>
      </w:r>
      <w:r w:rsidR="006D6CF5">
        <w:t xml:space="preserve">be able to </w:t>
      </w:r>
      <w:r>
        <w:t xml:space="preserve">support interconnection of </w:t>
      </w:r>
      <w:r w:rsidR="006D6CF5">
        <w:t>standalone</w:t>
      </w:r>
      <w:r>
        <w:t xml:space="preserve"> non-public networks through 5G links.</w:t>
      </w:r>
    </w:p>
    <w:p w:rsidR="00AD554A" w:rsidRDefault="00AD554A" w:rsidP="00AD554A">
      <w:r>
        <w:t xml:space="preserve">[PR.5.x.6-002]: The 5G system shall </w:t>
      </w:r>
      <w:r w:rsidR="006D6CF5">
        <w:t xml:space="preserve">be able to </w:t>
      </w:r>
      <w:r>
        <w:t xml:space="preserve">support interconnection of </w:t>
      </w:r>
      <w:r w:rsidR="006D6CF5">
        <w:t xml:space="preserve">standalone </w:t>
      </w:r>
      <w:r>
        <w:t>non-publi</w:t>
      </w:r>
      <w:r w:rsidR="00A62CED">
        <w:t>c networks forming a federation with N</w:t>
      </w:r>
      <w:proofErr w:type="gramStart"/>
      <w:r w:rsidR="00A62CED">
        <w:t>:M</w:t>
      </w:r>
      <w:proofErr w:type="gramEnd"/>
      <w:r w:rsidR="00A62CED">
        <w:t xml:space="preserve"> relationship cardinality</w:t>
      </w:r>
      <w:r w:rsidR="008D4438">
        <w:t>.</w:t>
      </w:r>
    </w:p>
    <w:p w:rsidR="00AD554A" w:rsidRDefault="00AD554A" w:rsidP="00AD554A">
      <w:r>
        <w:t xml:space="preserve">[PR.5.x.6-003]: The 5G system shall </w:t>
      </w:r>
      <w:r w:rsidR="006D6CF5">
        <w:t xml:space="preserve">be able to </w:t>
      </w:r>
      <w:r>
        <w:t xml:space="preserve">support routing of communication data through </w:t>
      </w:r>
      <w:r w:rsidR="006D6CF5">
        <w:t xml:space="preserve">standalone </w:t>
      </w:r>
      <w:r>
        <w:t>non-public networks interconnected through 5G links.</w:t>
      </w:r>
    </w:p>
    <w:p w:rsidR="005563A9" w:rsidRDefault="005563A9" w:rsidP="005563A9">
      <w:r>
        <w:t>[PR.5.x.6-004]: The 5G system shall be able to support discovery, addition and authentication, or detachment of standalone non-public networks in an interconnected topology through 5G links.</w:t>
      </w:r>
    </w:p>
    <w:p w:rsidR="00AD554A" w:rsidRDefault="005563A9" w:rsidP="005563A9">
      <w:r>
        <w:t xml:space="preserve"> </w:t>
      </w:r>
      <w:r w:rsidR="00AD554A">
        <w:t xml:space="preserve">[PR.5.x.6-005]: The 5G system shall </w:t>
      </w:r>
      <w:r w:rsidR="006D6CF5">
        <w:t xml:space="preserve">be able to </w:t>
      </w:r>
      <w:r w:rsidR="00AD554A">
        <w:t xml:space="preserve">support measurements allowing to handover a communication from one path to another in a federated network formed by 5G </w:t>
      </w:r>
      <w:r w:rsidR="006D6CF5">
        <w:t xml:space="preserve">standalone </w:t>
      </w:r>
      <w:r w:rsidR="00AD554A">
        <w:t>non-public networks connected together through 5G links.</w:t>
      </w:r>
    </w:p>
    <w:p w:rsidR="00234E84" w:rsidRDefault="00AD554A" w:rsidP="00AD554A">
      <w:r>
        <w:t xml:space="preserve">[PR.5.x.6-006]: The 5G system shall </w:t>
      </w:r>
      <w:r w:rsidR="006D6CF5">
        <w:t xml:space="preserve">be able to </w:t>
      </w:r>
      <w:r>
        <w:t xml:space="preserve">support the roaming of users between </w:t>
      </w:r>
      <w:r w:rsidR="006D6CF5">
        <w:t xml:space="preserve">standalone </w:t>
      </w:r>
      <w:r>
        <w:t>non-public networks interconnected through 5G links.</w:t>
      </w:r>
    </w:p>
    <w:p w:rsidR="00AD554A" w:rsidRPr="00560580" w:rsidRDefault="00AD554A" w:rsidP="00AD554A">
      <w:pPr>
        <w:pStyle w:val="EditorsNote"/>
        <w:rPr>
          <w:noProof/>
        </w:rPr>
      </w:pPr>
      <w:r>
        <w:rPr>
          <w:noProof/>
        </w:rPr>
        <w:t>Editor’s note : Performance requirements are left for further study</w:t>
      </w:r>
    </w:p>
    <w:p w:rsidR="00AD554A" w:rsidRPr="000D6532" w:rsidRDefault="00AD554A" w:rsidP="00AD554A"/>
    <w:sectPr w:rsidR="00AD554A"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C07F64"/>
    <w:multiLevelType w:val="hybridMultilevel"/>
    <w:tmpl w:val="06C888B2"/>
    <w:lvl w:ilvl="0" w:tplc="639CE4F4">
      <w:numFmt w:val="bullet"/>
      <w:lvlText w:val="-"/>
      <w:lvlJc w:val="left"/>
      <w:pPr>
        <w:ind w:left="720" w:hanging="360"/>
      </w:pPr>
      <w:rPr>
        <w:rFonts w:ascii="Times New Roman" w:eastAsia="Calibri" w:hAnsi="Times New Roman" w:cs="Times New Roman" w:hint="default"/>
      </w:rPr>
    </w:lvl>
    <w:lvl w:ilvl="1" w:tplc="95EE3EE2">
      <w:numFmt w:val="bullet"/>
      <w:lvlText w:val=""/>
      <w:lvlJc w:val="left"/>
      <w:pPr>
        <w:ind w:left="1800" w:hanging="720"/>
      </w:pPr>
      <w:rPr>
        <w:rFonts w:ascii="Symbol" w:eastAsia="Calibri" w:hAnsi="Symbol"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462B7C"/>
    <w:multiLevelType w:val="hybridMultilevel"/>
    <w:tmpl w:val="DC646B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293C91"/>
    <w:multiLevelType w:val="hybridMultilevel"/>
    <w:tmpl w:val="70DABAF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37C12"/>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3503"/>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3A9"/>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2F0A"/>
    <w:rsid w:val="006B4188"/>
    <w:rsid w:val="006B5859"/>
    <w:rsid w:val="006C42DE"/>
    <w:rsid w:val="006C481F"/>
    <w:rsid w:val="006D397C"/>
    <w:rsid w:val="006D6CF5"/>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EEE"/>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4438"/>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2CED"/>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D554A"/>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3B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60F3"/>
    <w:rsid w:val="00F22F57"/>
    <w:rsid w:val="00F25422"/>
    <w:rsid w:val="00F2655C"/>
    <w:rsid w:val="00F26DAE"/>
    <w:rsid w:val="00F27221"/>
    <w:rsid w:val="00F350AE"/>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FC57238-89F1-4B97-8494-FAC068E26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customStyle="1" w:styleId="EditorsNote">
    <w:name w:val="Editor's Note"/>
    <w:basedOn w:val="Normal"/>
    <w:rsid w:val="00AD554A"/>
    <w:pPr>
      <w:keepLines/>
      <w:ind w:left="1135" w:hanging="851"/>
    </w:pPr>
    <w:rPr>
      <w:color w:val="FF0000"/>
    </w:rPr>
  </w:style>
  <w:style w:type="paragraph" w:styleId="Paragraphedeliste">
    <w:name w:val="List Paragraph"/>
    <w:basedOn w:val="Normal"/>
    <w:uiPriority w:val="34"/>
    <w:qFormat/>
    <w:rsid w:val="002F35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997</Words>
  <Characters>5488</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Mathieu LAGRANGE</cp:lastModifiedBy>
  <cp:revision>12</cp:revision>
  <dcterms:created xsi:type="dcterms:W3CDTF">2023-05-11T20:18:00Z</dcterms:created>
  <dcterms:modified xsi:type="dcterms:W3CDTF">2023-05-12T12:46:00Z</dcterms:modified>
</cp:coreProperties>
</file>